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51AD" w14:textId="77777777" w:rsidR="001D0606" w:rsidRPr="003372A2" w:rsidRDefault="003372A2" w:rsidP="003372A2">
      <w:pPr>
        <w:rPr>
          <w:rFonts w:ascii="Corbel" w:hAnsi="Corbel"/>
          <w:sz w:val="24"/>
        </w:rPr>
      </w:pPr>
      <w:r w:rsidRPr="003372A2">
        <w:rPr>
          <w:noProof/>
        </w:rPr>
        <w:drawing>
          <wp:anchor distT="0" distB="0" distL="114300" distR="114300" simplePos="0" relativeHeight="251658240" behindDoc="0" locked="0" layoutInCell="1" allowOverlap="1" wp14:anchorId="689C882E" wp14:editId="0CAD425C">
            <wp:simplePos x="0" y="0"/>
            <wp:positionH relativeFrom="margin">
              <wp:posOffset>-227965</wp:posOffset>
            </wp:positionH>
            <wp:positionV relativeFrom="paragraph">
              <wp:posOffset>-41910</wp:posOffset>
            </wp:positionV>
            <wp:extent cx="1866900" cy="18669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3372A2">
        <w:rPr>
          <w:rFonts w:ascii="Corbel" w:hAnsi="Corbel"/>
          <w:sz w:val="96"/>
        </w:rPr>
        <w:t xml:space="preserve">TØRKLÆDE </w:t>
      </w:r>
      <w:r>
        <w:rPr>
          <w:rFonts w:ascii="Corbel" w:hAnsi="Corbel"/>
          <w:sz w:val="96"/>
        </w:rPr>
        <w:t>365</w:t>
      </w:r>
    </w:p>
    <w:p w14:paraId="357622C1" w14:textId="77777777" w:rsidR="003372A2" w:rsidRDefault="003372A2"/>
    <w:p w14:paraId="102015D7" w14:textId="77777777" w:rsidR="003372A2" w:rsidRDefault="003372A2"/>
    <w:p w14:paraId="39F296C6" w14:textId="77777777" w:rsidR="003372A2" w:rsidRDefault="003372A2"/>
    <w:p w14:paraId="2A8EF037" w14:textId="77777777" w:rsidR="003372A2" w:rsidRDefault="003372A2"/>
    <w:p w14:paraId="48A22FFE" w14:textId="77777777" w:rsidR="003372A2" w:rsidRDefault="003372A2"/>
    <w:p w14:paraId="1117FE17" w14:textId="77777777" w:rsidR="003372A2" w:rsidRP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b/>
          <w:bCs/>
          <w:color w:val="212529"/>
          <w:sz w:val="27"/>
          <w:szCs w:val="27"/>
          <w:lang w:eastAsia="da-DK"/>
        </w:rPr>
        <w:t>Hvornår skal du bære dit tørklæde?</w:t>
      </w: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br/>
        <w:t>Spejdertørklædet skal altid bæres synligt, 365 ud af 400 dage – også til f.eks. barnedåb, eksamen, på arbejdet eller i skolen. Tørklædet skal bæres rundt om halsen, og være bundet som et spejdertørklæde. Dette betyder, at man f.eks. ikke kan bruge sit tørklæde som hårbånd eller butterfly – medmindre man samtidigt også har et tørklæde på rundt om halsen.</w:t>
      </w:r>
    </w:p>
    <w:p w14:paraId="607B7186" w14:textId="77777777" w:rsidR="003372A2" w:rsidRP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Hvornår behøver du ikke bære dit tørklæde?</w:t>
      </w:r>
    </w:p>
    <w:p w14:paraId="7ABF1238" w14:textId="77777777" w:rsidR="003372A2" w:rsidRPr="003372A2" w:rsidRDefault="003372A2" w:rsidP="00337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Når du sover.</w:t>
      </w:r>
    </w:p>
    <w:p w14:paraId="0F2AE7CE" w14:textId="77777777" w:rsidR="003372A2" w:rsidRPr="003372A2" w:rsidRDefault="003372A2" w:rsidP="00337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Når du er i bad eller er i vand (i svømmehallen, på stranden).</w:t>
      </w:r>
    </w:p>
    <w:p w14:paraId="7C0B8E3E" w14:textId="77777777" w:rsidR="003372A2" w:rsidRPr="003372A2" w:rsidRDefault="003372A2" w:rsidP="00337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Hvis du er i en situation, hvor det påkræves, at du bærer en type påklædning eller uniform, som ikke tillader, at du har spejdertørklæde på. Fx i diverse sportsgrene, militæret eller som medarbejder i et supermarked.</w:t>
      </w:r>
    </w:p>
    <w:p w14:paraId="625CDA81" w14:textId="77777777" w:rsidR="003372A2" w:rsidRPr="003372A2" w:rsidRDefault="003372A2" w:rsidP="00337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Hvis der er en sikkerhedsrisiko ved at have tørklædet på.</w:t>
      </w:r>
    </w:p>
    <w:p w14:paraId="1F377BFB" w14:textId="77777777" w:rsidR="003372A2" w:rsidRDefault="003372A2" w:rsidP="003372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 w:rsidRPr="003372A2"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Hvis du vælger at bruge 1 af dine i alt 35 bufferdage.</w:t>
      </w:r>
    </w:p>
    <w:p w14:paraId="2E9BFBFD" w14:textId="77777777" w:rsid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</w:p>
    <w:p w14:paraId="311EEE68" w14:textId="77777777" w:rsid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Jeg:_________________________________ starter på tørklæde 365 d. ______________</w:t>
      </w:r>
    </w:p>
    <w:p w14:paraId="0AACC8ED" w14:textId="77777777" w:rsid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</w:p>
    <w:p w14:paraId="21A4E7F8" w14:textId="77777777" w:rsid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Underskrift spejder:______________________________</w:t>
      </w:r>
    </w:p>
    <w:p w14:paraId="4E63CD97" w14:textId="77777777" w:rsidR="003372A2" w:rsidRPr="003372A2" w:rsidRDefault="003372A2" w:rsidP="003372A2">
      <w:pPr>
        <w:spacing w:before="100" w:beforeAutospacing="1" w:after="100" w:afterAutospacing="1" w:line="240" w:lineRule="auto"/>
        <w:rPr>
          <w:rFonts w:ascii="Corbel" w:eastAsia="Times New Roman" w:hAnsi="Corbel" w:cs="Segoe UI"/>
          <w:color w:val="212529"/>
          <w:sz w:val="27"/>
          <w:szCs w:val="27"/>
          <w:lang w:eastAsia="da-DK"/>
        </w:rPr>
      </w:pPr>
      <w:r>
        <w:rPr>
          <w:rFonts w:ascii="Corbel" w:eastAsia="Times New Roman" w:hAnsi="Corbel" w:cs="Segoe UI"/>
          <w:color w:val="212529"/>
          <w:sz w:val="27"/>
          <w:szCs w:val="27"/>
          <w:lang w:eastAsia="da-DK"/>
        </w:rPr>
        <w:t>Underskrift forældre:_____________________________</w:t>
      </w:r>
    </w:p>
    <w:p w14:paraId="65D2F20B" w14:textId="77777777" w:rsidR="003372A2" w:rsidRDefault="003372A2"/>
    <w:sectPr w:rsidR="003372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968ED"/>
    <w:multiLevelType w:val="multilevel"/>
    <w:tmpl w:val="25E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A2"/>
    <w:rsid w:val="001D0606"/>
    <w:rsid w:val="003372A2"/>
    <w:rsid w:val="0079373E"/>
    <w:rsid w:val="008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5EE7"/>
  <w15:chartTrackingRefBased/>
  <w15:docId w15:val="{2E0958B7-56FC-40AF-9852-2D5C06E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7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</dc:creator>
  <cp:keywords/>
  <dc:description/>
  <cp:lastModifiedBy>Tenna Andersen</cp:lastModifiedBy>
  <cp:revision>2</cp:revision>
  <cp:lastPrinted>2020-11-05T16:08:00Z</cp:lastPrinted>
  <dcterms:created xsi:type="dcterms:W3CDTF">2018-01-04T17:30:00Z</dcterms:created>
  <dcterms:modified xsi:type="dcterms:W3CDTF">2020-11-05T16:08:00Z</dcterms:modified>
</cp:coreProperties>
</file>